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A9" w:rsidRDefault="00A624A9" w:rsidP="00D026FD">
      <w:pPr>
        <w:jc w:val="both"/>
        <w:rPr>
          <w:color w:val="000000" w:themeColor="text1"/>
          <w:sz w:val="48"/>
          <w:szCs w:val="48"/>
        </w:rPr>
      </w:pPr>
      <w:r>
        <w:rPr>
          <w:rFonts w:hint="eastAsia"/>
          <w:color w:val="000000" w:themeColor="text1"/>
          <w:sz w:val="48"/>
          <w:szCs w:val="48"/>
        </w:rPr>
        <w:t>D</w:t>
      </w:r>
      <w:r>
        <w:rPr>
          <w:color w:val="000000" w:themeColor="text1"/>
          <w:sz w:val="48"/>
          <w:szCs w:val="48"/>
        </w:rPr>
        <w:t xml:space="preserve">ear parents: </w:t>
      </w:r>
    </w:p>
    <w:p w:rsidR="001F1291" w:rsidRDefault="00A624A9" w:rsidP="00D026FD">
      <w:pPr>
        <w:jc w:val="both"/>
        <w:rPr>
          <w:color w:val="000000" w:themeColor="text1"/>
          <w:sz w:val="48"/>
          <w:szCs w:val="48"/>
        </w:rPr>
      </w:pPr>
      <w:r>
        <w:rPr>
          <w:rFonts w:hint="eastAsia"/>
          <w:color w:val="000000" w:themeColor="text1"/>
          <w:sz w:val="48"/>
          <w:szCs w:val="48"/>
        </w:rPr>
        <w:t>I</w:t>
      </w:r>
      <w:r>
        <w:rPr>
          <w:color w:val="000000" w:themeColor="text1"/>
          <w:sz w:val="48"/>
          <w:szCs w:val="48"/>
        </w:rPr>
        <w:t xml:space="preserve">t was so nice to meet you all during the past two days to celebrate our students’ accomplishments and set up goals. Our </w:t>
      </w:r>
      <w:r w:rsidRPr="00A624A9">
        <w:rPr>
          <w:color w:val="000000" w:themeColor="text1"/>
          <w:sz w:val="48"/>
          <w:szCs w:val="48"/>
        </w:rPr>
        <w:t xml:space="preserve">weekly newsletter </w:t>
      </w:r>
      <w:r>
        <w:rPr>
          <w:color w:val="000000" w:themeColor="text1"/>
          <w:sz w:val="48"/>
          <w:szCs w:val="48"/>
        </w:rPr>
        <w:t>could be found</w:t>
      </w:r>
      <w:r w:rsidRPr="00A624A9">
        <w:rPr>
          <w:color w:val="000000" w:themeColor="text1"/>
          <w:sz w:val="48"/>
          <w:szCs w:val="48"/>
        </w:rPr>
        <w:t xml:space="preserve"> on this website: </w:t>
      </w:r>
    </w:p>
    <w:p w:rsidR="00A624A9" w:rsidRPr="00A624A9" w:rsidRDefault="00A624A9" w:rsidP="00D026FD">
      <w:pPr>
        <w:jc w:val="both"/>
        <w:rPr>
          <w:color w:val="000000" w:themeColor="text1"/>
          <w:sz w:val="48"/>
          <w:szCs w:val="48"/>
        </w:rPr>
      </w:pPr>
    </w:p>
    <w:p w:rsidR="001F1291" w:rsidRPr="001F1291" w:rsidRDefault="00824EEA" w:rsidP="00D026FD">
      <w:pPr>
        <w:jc w:val="both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hyperlink r:id="rId5" w:history="1">
        <w:r w:rsidR="001F1291" w:rsidRPr="00A624A9">
          <w:rPr>
            <w:rFonts w:ascii="Times New Roman" w:eastAsia="Times New Roman" w:hAnsi="Times New Roman" w:cs="Times New Roman"/>
            <w:color w:val="000000" w:themeColor="text1"/>
            <w:sz w:val="48"/>
            <w:szCs w:val="48"/>
            <w:u w:val="single"/>
          </w:rPr>
          <w:t>http://eleonfoothills.weebly.com</w:t>
        </w:r>
      </w:hyperlink>
    </w:p>
    <w:p w:rsidR="001F1291" w:rsidRPr="00A624A9" w:rsidRDefault="001F1291" w:rsidP="00D026FD">
      <w:pPr>
        <w:jc w:val="both"/>
        <w:rPr>
          <w:color w:val="000000" w:themeColor="text1"/>
          <w:sz w:val="48"/>
          <w:szCs w:val="48"/>
        </w:rPr>
      </w:pPr>
    </w:p>
    <w:p w:rsidR="00A624A9" w:rsidRPr="00A624A9" w:rsidRDefault="00A624A9" w:rsidP="00D026FD">
      <w:pPr>
        <w:jc w:val="both"/>
        <w:rPr>
          <w:color w:val="000000" w:themeColor="text1"/>
          <w:sz w:val="48"/>
          <w:szCs w:val="48"/>
        </w:rPr>
      </w:pPr>
      <w:r w:rsidRPr="00A624A9">
        <w:rPr>
          <w:rFonts w:hint="eastAsia"/>
          <w:color w:val="000000" w:themeColor="text1"/>
          <w:sz w:val="48"/>
          <w:szCs w:val="48"/>
        </w:rPr>
        <w:t>C</w:t>
      </w:r>
      <w:r w:rsidRPr="00A624A9">
        <w:rPr>
          <w:color w:val="000000" w:themeColor="text1"/>
          <w:sz w:val="48"/>
          <w:szCs w:val="48"/>
        </w:rPr>
        <w:t xml:space="preserve">hinese newsletter is under the far </w:t>
      </w:r>
      <w:r w:rsidR="00BF0548">
        <w:rPr>
          <w:color w:val="000000" w:themeColor="text1"/>
          <w:sz w:val="48"/>
          <w:szCs w:val="48"/>
        </w:rPr>
        <w:t xml:space="preserve"> top </w:t>
      </w:r>
      <w:r w:rsidRPr="00A624A9">
        <w:rPr>
          <w:color w:val="000000" w:themeColor="text1"/>
          <w:sz w:val="48"/>
          <w:szCs w:val="48"/>
        </w:rPr>
        <w:t xml:space="preserve">right bar: </w:t>
      </w:r>
      <w:r w:rsidR="00BF0548">
        <w:rPr>
          <w:color w:val="000000" w:themeColor="text1"/>
          <w:sz w:val="48"/>
          <w:szCs w:val="48"/>
        </w:rPr>
        <w:t>“</w:t>
      </w:r>
      <w:r w:rsidRPr="00A624A9">
        <w:rPr>
          <w:color w:val="000000" w:themeColor="text1"/>
          <w:sz w:val="48"/>
          <w:szCs w:val="48"/>
        </w:rPr>
        <w:t>more</w:t>
      </w:r>
      <w:r w:rsidR="00BF0548">
        <w:rPr>
          <w:color w:val="000000" w:themeColor="text1"/>
          <w:sz w:val="48"/>
          <w:szCs w:val="48"/>
        </w:rPr>
        <w:t>”</w:t>
      </w:r>
      <w:r w:rsidRPr="00A624A9">
        <w:rPr>
          <w:color w:val="000000" w:themeColor="text1"/>
          <w:sz w:val="48"/>
          <w:szCs w:val="48"/>
        </w:rPr>
        <w:t xml:space="preserve">. </w:t>
      </w:r>
    </w:p>
    <w:p w:rsidR="00A624A9" w:rsidRDefault="00A624A9" w:rsidP="00D026FD">
      <w:pPr>
        <w:jc w:val="both"/>
        <w:rPr>
          <w:color w:val="FF0000"/>
          <w:sz w:val="48"/>
          <w:szCs w:val="48"/>
        </w:rPr>
      </w:pPr>
    </w:p>
    <w:p w:rsidR="001F1291" w:rsidRDefault="001F1291" w:rsidP="00D026FD">
      <w:pPr>
        <w:jc w:val="both"/>
        <w:rPr>
          <w:color w:val="FF0000"/>
          <w:sz w:val="48"/>
          <w:szCs w:val="48"/>
        </w:rPr>
      </w:pPr>
    </w:p>
    <w:p w:rsidR="00DA115A" w:rsidRDefault="00DA115A" w:rsidP="00D026FD">
      <w:pPr>
        <w:jc w:val="both"/>
        <w:rPr>
          <w:color w:val="FF0000"/>
          <w:sz w:val="48"/>
          <w:szCs w:val="48"/>
        </w:rPr>
      </w:pPr>
      <w:r w:rsidRPr="001F1291">
        <w:rPr>
          <w:color w:val="FF0000"/>
          <w:sz w:val="48"/>
          <w:szCs w:val="48"/>
        </w:rPr>
        <w:t xml:space="preserve">Math Resources: </w:t>
      </w:r>
    </w:p>
    <w:p w:rsidR="001F1291" w:rsidRPr="001F1291" w:rsidRDefault="001F1291" w:rsidP="00D026FD">
      <w:pPr>
        <w:jc w:val="both"/>
        <w:rPr>
          <w:color w:val="FF0000"/>
          <w:sz w:val="48"/>
          <w:szCs w:val="48"/>
        </w:rPr>
      </w:pPr>
    </w:p>
    <w:p w:rsidR="00DA115A" w:rsidRPr="00A624A9" w:rsidRDefault="00DA115A" w:rsidP="00D026FD">
      <w:pPr>
        <w:pStyle w:val="ListParagraph"/>
        <w:numPr>
          <w:ilvl w:val="0"/>
          <w:numId w:val="2"/>
        </w:numPr>
        <w:ind w:firstLineChars="0"/>
        <w:jc w:val="both"/>
        <w:rPr>
          <w:sz w:val="36"/>
          <w:szCs w:val="36"/>
        </w:rPr>
      </w:pPr>
      <w:proofErr w:type="spellStart"/>
      <w:r w:rsidRPr="00A624A9">
        <w:rPr>
          <w:sz w:val="36"/>
          <w:szCs w:val="36"/>
        </w:rPr>
        <w:t>i</w:t>
      </w:r>
      <w:r w:rsidR="00204295" w:rsidRPr="00A624A9">
        <w:rPr>
          <w:sz w:val="36"/>
          <w:szCs w:val="36"/>
        </w:rPr>
        <w:t>ready</w:t>
      </w:r>
      <w:proofErr w:type="spellEnd"/>
      <w:r w:rsidR="00204295" w:rsidRPr="00A624A9">
        <w:rPr>
          <w:sz w:val="36"/>
          <w:szCs w:val="36"/>
        </w:rPr>
        <w:t xml:space="preserve"> </w:t>
      </w:r>
      <w:r w:rsidR="00204295" w:rsidRPr="00A624A9">
        <w:rPr>
          <w:rFonts w:hint="eastAsia"/>
          <w:sz w:val="36"/>
          <w:szCs w:val="36"/>
        </w:rPr>
        <w:t xml:space="preserve"> </w:t>
      </w:r>
      <w:r w:rsidR="00204295" w:rsidRPr="00A624A9">
        <w:rPr>
          <w:sz w:val="36"/>
          <w:szCs w:val="36"/>
        </w:rPr>
        <w:t xml:space="preserve"> </w:t>
      </w:r>
      <w:r w:rsidR="00E71A47" w:rsidRPr="00A624A9">
        <w:rPr>
          <w:sz w:val="36"/>
          <w:szCs w:val="36"/>
        </w:rPr>
        <w:t>Math: 15 m</w:t>
      </w:r>
      <w:r w:rsidRPr="00A624A9">
        <w:rPr>
          <w:sz w:val="36"/>
          <w:szCs w:val="36"/>
        </w:rPr>
        <w:t xml:space="preserve">inutes minimum </w:t>
      </w:r>
      <w:r w:rsidR="00E71A47" w:rsidRPr="00A624A9">
        <w:rPr>
          <w:sz w:val="36"/>
          <w:szCs w:val="36"/>
        </w:rPr>
        <w:t xml:space="preserve">/ day, </w:t>
      </w:r>
      <w:r w:rsidRPr="00A624A9">
        <w:rPr>
          <w:sz w:val="36"/>
          <w:szCs w:val="36"/>
        </w:rPr>
        <w:t xml:space="preserve"> </w:t>
      </w:r>
      <w:r w:rsidR="00E71A47" w:rsidRPr="00A624A9">
        <w:rPr>
          <w:sz w:val="36"/>
          <w:szCs w:val="36"/>
        </w:rPr>
        <w:t>4 days a week</w:t>
      </w:r>
      <w:r w:rsidRPr="00A624A9">
        <w:rPr>
          <w:sz w:val="36"/>
          <w:szCs w:val="36"/>
        </w:rPr>
        <w:t>,</w:t>
      </w:r>
      <w:r w:rsidR="00A624A9">
        <w:rPr>
          <w:sz w:val="36"/>
          <w:szCs w:val="36"/>
        </w:rPr>
        <w:t xml:space="preserve"> </w:t>
      </w:r>
      <w:r w:rsidRPr="00A624A9">
        <w:rPr>
          <w:sz w:val="36"/>
          <w:szCs w:val="36"/>
        </w:rPr>
        <w:t xml:space="preserve">which is the same as </w:t>
      </w:r>
      <w:proofErr w:type="spellStart"/>
      <w:r w:rsidRPr="00A624A9">
        <w:rPr>
          <w:sz w:val="36"/>
          <w:szCs w:val="36"/>
        </w:rPr>
        <w:t>iready</w:t>
      </w:r>
      <w:proofErr w:type="spellEnd"/>
      <w:r w:rsidRPr="00A624A9">
        <w:rPr>
          <w:sz w:val="36"/>
          <w:szCs w:val="36"/>
        </w:rPr>
        <w:t xml:space="preserve"> </w:t>
      </w:r>
      <w:r w:rsidR="00E71A47" w:rsidRPr="00A624A9">
        <w:rPr>
          <w:sz w:val="36"/>
          <w:szCs w:val="36"/>
        </w:rPr>
        <w:t>English Language Art</w:t>
      </w:r>
      <w:r w:rsidR="00A624A9" w:rsidRPr="00A624A9">
        <w:rPr>
          <w:sz w:val="36"/>
          <w:szCs w:val="36"/>
        </w:rPr>
        <w:t xml:space="preserve">. </w:t>
      </w:r>
      <w:r w:rsidR="00A624A9">
        <w:rPr>
          <w:sz w:val="36"/>
          <w:szCs w:val="36"/>
        </w:rPr>
        <w:t xml:space="preserve"> If students meet their </w:t>
      </w:r>
      <w:proofErr w:type="spellStart"/>
      <w:r w:rsidR="00A624A9">
        <w:rPr>
          <w:sz w:val="36"/>
          <w:szCs w:val="36"/>
        </w:rPr>
        <w:t>iready</w:t>
      </w:r>
      <w:proofErr w:type="spellEnd"/>
      <w:r w:rsidR="00A624A9">
        <w:rPr>
          <w:sz w:val="36"/>
          <w:szCs w:val="36"/>
        </w:rPr>
        <w:t xml:space="preserve"> learning time(60 minutes of math and 60 minutes of English language art ) at school, then they don’t have to do it at home, unless they want to. </w:t>
      </w:r>
    </w:p>
    <w:p w:rsidR="00204295" w:rsidRPr="00DA115A" w:rsidRDefault="00204295" w:rsidP="00D026FD">
      <w:pPr>
        <w:pStyle w:val="ListParagraph"/>
        <w:numPr>
          <w:ilvl w:val="0"/>
          <w:numId w:val="2"/>
        </w:numPr>
        <w:ind w:firstLineChars="0"/>
        <w:jc w:val="both"/>
        <w:rPr>
          <w:sz w:val="36"/>
          <w:szCs w:val="36"/>
        </w:rPr>
      </w:pPr>
      <w:r w:rsidRPr="00DA115A">
        <w:rPr>
          <w:sz w:val="36"/>
          <w:szCs w:val="36"/>
        </w:rPr>
        <w:t xml:space="preserve">Khan Academy </w:t>
      </w:r>
      <w:r w:rsidR="00DD6628" w:rsidRPr="00DA115A">
        <w:rPr>
          <w:sz w:val="36"/>
          <w:szCs w:val="36"/>
        </w:rPr>
        <w:t xml:space="preserve"> (math)</w:t>
      </w:r>
      <w:r w:rsidRPr="00DA115A">
        <w:rPr>
          <w:sz w:val="36"/>
          <w:szCs w:val="36"/>
        </w:rPr>
        <w:t xml:space="preserve"> </w:t>
      </w:r>
      <w:r w:rsidR="001F1291">
        <w:rPr>
          <w:sz w:val="36"/>
          <w:szCs w:val="36"/>
        </w:rPr>
        <w:t>: It</w:t>
      </w:r>
      <w:r w:rsidR="00A624A9">
        <w:rPr>
          <w:sz w:val="36"/>
          <w:szCs w:val="36"/>
        </w:rPr>
        <w:t xml:space="preserve"> </w:t>
      </w:r>
      <w:r w:rsidR="001F1291">
        <w:rPr>
          <w:sz w:val="36"/>
          <w:szCs w:val="36"/>
        </w:rPr>
        <w:t xml:space="preserve">is great for students who </w:t>
      </w:r>
      <w:r w:rsidR="00A624A9">
        <w:rPr>
          <w:sz w:val="36"/>
          <w:szCs w:val="36"/>
        </w:rPr>
        <w:t xml:space="preserve">enjoy more challenges in math. </w:t>
      </w:r>
      <w:r w:rsidRPr="00DA115A">
        <w:rPr>
          <w:sz w:val="36"/>
          <w:szCs w:val="36"/>
        </w:rPr>
        <w:t xml:space="preserve">   </w:t>
      </w:r>
    </w:p>
    <w:p w:rsidR="00DA115A" w:rsidRDefault="00DA115A" w:rsidP="00D026FD">
      <w:pPr>
        <w:jc w:val="both"/>
        <w:rPr>
          <w:sz w:val="36"/>
          <w:szCs w:val="36"/>
        </w:rPr>
      </w:pPr>
    </w:p>
    <w:p w:rsidR="00E71A47" w:rsidRPr="00DA115A" w:rsidRDefault="00DA115A" w:rsidP="00D026FD">
      <w:pPr>
        <w:jc w:val="both"/>
        <w:rPr>
          <w:sz w:val="36"/>
          <w:szCs w:val="36"/>
        </w:rPr>
      </w:pPr>
      <w:r w:rsidRPr="00DA115A">
        <w:rPr>
          <w:sz w:val="36"/>
          <w:szCs w:val="36"/>
        </w:rPr>
        <w:t>3)</w:t>
      </w:r>
      <w:r w:rsidR="00E71A47" w:rsidRPr="00DA115A">
        <w:rPr>
          <w:sz w:val="36"/>
          <w:szCs w:val="36"/>
        </w:rPr>
        <w:t>school website</w:t>
      </w:r>
      <w:r w:rsidR="00A624A9">
        <w:rPr>
          <w:sz w:val="36"/>
          <w:szCs w:val="36"/>
        </w:rPr>
        <w:t xml:space="preserve"> is a great resource pool, and it has several good learning websites. They can be found under: </w:t>
      </w:r>
    </w:p>
    <w:p w:rsidR="00E71A47" w:rsidRDefault="00824EEA" w:rsidP="00D026FD">
      <w:pPr>
        <w:jc w:val="both"/>
        <w:rPr>
          <w:rFonts w:ascii="Times New Roman" w:eastAsia="Times New Roman" w:hAnsi="Times New Roman" w:cs="Times New Roman"/>
        </w:rPr>
      </w:pPr>
      <w:hyperlink r:id="rId6" w:history="1">
        <w:r w:rsidR="00E71A47" w:rsidRPr="00F36DF7">
          <w:rPr>
            <w:rFonts w:ascii="Times New Roman" w:eastAsia="Times New Roman" w:hAnsi="Times New Roman" w:cs="Times New Roman"/>
            <w:color w:val="0000FF"/>
            <w:u w:val="single"/>
          </w:rPr>
          <w:t>http://foothills.jordandistrict.org/students/links/</w:t>
        </w:r>
      </w:hyperlink>
    </w:p>
    <w:p w:rsidR="00E71A47" w:rsidRDefault="00E71A47" w:rsidP="00D026FD">
      <w:pPr>
        <w:jc w:val="both"/>
        <w:rPr>
          <w:rFonts w:ascii="Times New Roman" w:eastAsia="Times New Roman" w:hAnsi="Times New Roman" w:cs="Times New Roman"/>
        </w:rPr>
      </w:pPr>
    </w:p>
    <w:p w:rsidR="00E71A47" w:rsidRDefault="00E71A47" w:rsidP="00D026F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A115A">
        <w:rPr>
          <w:rFonts w:ascii="Times New Roman" w:eastAsia="Times New Roman" w:hAnsi="Times New Roman" w:cs="Times New Roman"/>
          <w:sz w:val="36"/>
          <w:szCs w:val="36"/>
        </w:rPr>
        <w:t>Xtra</w:t>
      </w:r>
      <w:proofErr w:type="spellEnd"/>
      <w:r w:rsidRPr="00DA115A">
        <w:rPr>
          <w:rFonts w:ascii="Times New Roman" w:eastAsia="Times New Roman" w:hAnsi="Times New Roman" w:cs="Times New Roman"/>
          <w:sz w:val="36"/>
          <w:szCs w:val="36"/>
        </w:rPr>
        <w:t xml:space="preserve"> Math: </w:t>
      </w:r>
      <w:r w:rsidR="00DA115A">
        <w:rPr>
          <w:rFonts w:ascii="Times New Roman" w:eastAsia="Times New Roman" w:hAnsi="Times New Roman" w:cs="Times New Roman"/>
          <w:sz w:val="36"/>
          <w:szCs w:val="36"/>
        </w:rPr>
        <w:t xml:space="preserve">A great free program  for helping math fact fluency, and it also generates reports on students math levels.  </w:t>
      </w:r>
    </w:p>
    <w:p w:rsidR="00DA115A" w:rsidRPr="00DA115A" w:rsidRDefault="00DA115A" w:rsidP="00D026F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71A47" w:rsidRDefault="00DA115A" w:rsidP="00D026F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A</w:t>
      </w:r>
      <w:r w:rsidR="00E71A47" w:rsidRPr="00DA115A">
        <w:rPr>
          <w:rFonts w:ascii="Times New Roman" w:eastAsia="Times New Roman" w:hAnsi="Times New Roman" w:cs="Times New Roman"/>
          <w:sz w:val="36"/>
          <w:szCs w:val="36"/>
        </w:rPr>
        <w:t xml:space="preserve">sk Dr. Math: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It e</w:t>
      </w:r>
      <w:r w:rsidR="00DD6628" w:rsidRPr="00DA115A">
        <w:rPr>
          <w:rFonts w:ascii="Times New Roman" w:eastAsia="Times New Roman" w:hAnsi="Times New Roman" w:cs="Times New Roman"/>
          <w:sz w:val="36"/>
          <w:szCs w:val="36"/>
        </w:rPr>
        <w:t>xplains concepts</w:t>
      </w:r>
      <w:r w:rsidR="00224681">
        <w:rPr>
          <w:rFonts w:ascii="Times New Roman" w:eastAsia="Times New Roman" w:hAnsi="Times New Roman" w:cs="Times New Roman"/>
          <w:sz w:val="36"/>
          <w:szCs w:val="36"/>
        </w:rPr>
        <w:t xml:space="preserve"> and has</w:t>
      </w:r>
      <w:r w:rsidR="00DD6628" w:rsidRPr="00DA115A">
        <w:rPr>
          <w:rFonts w:ascii="Times New Roman" w:eastAsia="Times New Roman" w:hAnsi="Times New Roman" w:cs="Times New Roman"/>
          <w:sz w:val="36"/>
          <w:szCs w:val="36"/>
        </w:rPr>
        <w:t xml:space="preserve"> flashcards. </w:t>
      </w:r>
    </w:p>
    <w:p w:rsidR="00DA115A" w:rsidRPr="00DA115A" w:rsidRDefault="00DA115A" w:rsidP="00D026F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71A47" w:rsidRDefault="00E71A47" w:rsidP="00D026F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115A">
        <w:rPr>
          <w:rFonts w:ascii="Times New Roman" w:eastAsia="Times New Roman" w:hAnsi="Times New Roman" w:cs="Times New Roman"/>
          <w:sz w:val="36"/>
          <w:szCs w:val="36"/>
        </w:rPr>
        <w:t>Math Playground</w:t>
      </w:r>
      <w:r w:rsidR="00DD6628" w:rsidRPr="00DA115A">
        <w:rPr>
          <w:rFonts w:ascii="Times New Roman" w:eastAsia="Times New Roman" w:hAnsi="Times New Roman" w:cs="Times New Roman"/>
          <w:sz w:val="36"/>
          <w:szCs w:val="36"/>
        </w:rPr>
        <w:t xml:space="preserve">: fun math games </w:t>
      </w:r>
    </w:p>
    <w:p w:rsidR="00DA115A" w:rsidRPr="00DA115A" w:rsidRDefault="00DA115A" w:rsidP="00D026F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71A47" w:rsidRDefault="00E71A47" w:rsidP="00D026F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115A">
        <w:rPr>
          <w:rFonts w:ascii="Times New Roman" w:eastAsia="Times New Roman" w:hAnsi="Times New Roman" w:cs="Times New Roman"/>
          <w:sz w:val="36"/>
          <w:szCs w:val="36"/>
        </w:rPr>
        <w:t>Rocket math</w:t>
      </w:r>
      <w:r w:rsidR="00DD6628" w:rsidRPr="00DA115A">
        <w:rPr>
          <w:rFonts w:ascii="Times New Roman" w:eastAsia="Times New Roman" w:hAnsi="Times New Roman" w:cs="Times New Roman"/>
          <w:sz w:val="36"/>
          <w:szCs w:val="36"/>
        </w:rPr>
        <w:t>: Different styles of math worksheets for different operations</w:t>
      </w:r>
      <w:r w:rsidR="001F1291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DD6628" w:rsidRPr="00DA115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A115A" w:rsidRPr="00DA115A" w:rsidRDefault="00DA115A" w:rsidP="00D026F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DD6628" w:rsidRDefault="00DD6628" w:rsidP="00D026F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A115A">
        <w:rPr>
          <w:rFonts w:ascii="Times New Roman" w:eastAsia="Times New Roman" w:hAnsi="Times New Roman" w:cs="Times New Roman"/>
          <w:sz w:val="36"/>
          <w:szCs w:val="36"/>
        </w:rPr>
        <w:t xml:space="preserve">IXI math: </w:t>
      </w:r>
      <w:r w:rsidR="00224681">
        <w:rPr>
          <w:rFonts w:ascii="Times New Roman" w:eastAsia="Times New Roman" w:hAnsi="Times New Roman" w:cs="Times New Roman"/>
          <w:sz w:val="36"/>
          <w:szCs w:val="36"/>
        </w:rPr>
        <w:t xml:space="preserve">It has all the math concepts and has very specific drills for all the numbers. </w:t>
      </w:r>
    </w:p>
    <w:p w:rsidR="00DA115A" w:rsidRPr="00F36DF7" w:rsidRDefault="00DA115A" w:rsidP="00D026F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C1289" w:rsidRDefault="00DD6628" w:rsidP="00D026FD">
      <w:pPr>
        <w:jc w:val="both"/>
        <w:rPr>
          <w:sz w:val="36"/>
          <w:szCs w:val="36"/>
        </w:rPr>
      </w:pPr>
      <w:r w:rsidRPr="00DA115A">
        <w:rPr>
          <w:rFonts w:hint="eastAsia"/>
          <w:sz w:val="36"/>
          <w:szCs w:val="36"/>
        </w:rPr>
        <w:t>A</w:t>
      </w:r>
      <w:r w:rsidRPr="00DA115A">
        <w:rPr>
          <w:sz w:val="36"/>
          <w:szCs w:val="36"/>
        </w:rPr>
        <w:t xml:space="preserve"> plus math flashcards </w:t>
      </w:r>
      <w:r w:rsidR="00224681">
        <w:rPr>
          <w:sz w:val="36"/>
          <w:szCs w:val="36"/>
        </w:rPr>
        <w:t xml:space="preserve">: It has worksheets, flashcards and games. </w:t>
      </w:r>
    </w:p>
    <w:p w:rsidR="00DA115A" w:rsidRDefault="00DA115A" w:rsidP="00D026FD">
      <w:pPr>
        <w:jc w:val="both"/>
        <w:rPr>
          <w:sz w:val="36"/>
          <w:szCs w:val="36"/>
        </w:rPr>
      </w:pPr>
    </w:p>
    <w:p w:rsidR="003A7AD7" w:rsidRDefault="003A7AD7" w:rsidP="00D026FD"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P</w:t>
      </w:r>
      <w:r>
        <w:rPr>
          <w:sz w:val="36"/>
          <w:szCs w:val="36"/>
        </w:rPr>
        <w:t>rodigy: online math game</w:t>
      </w:r>
    </w:p>
    <w:p w:rsidR="003A7AD7" w:rsidRPr="00DA115A" w:rsidRDefault="003A7AD7" w:rsidP="00D026FD">
      <w:pPr>
        <w:jc w:val="both"/>
        <w:rPr>
          <w:sz w:val="36"/>
          <w:szCs w:val="36"/>
        </w:rPr>
      </w:pPr>
    </w:p>
    <w:p w:rsidR="00DD6628" w:rsidRDefault="00DA115A" w:rsidP="00D026FD">
      <w:pPr>
        <w:jc w:val="both"/>
        <w:rPr>
          <w:sz w:val="36"/>
          <w:szCs w:val="36"/>
        </w:rPr>
      </w:pPr>
      <w:proofErr w:type="spellStart"/>
      <w:r>
        <w:rPr>
          <w:rFonts w:hint="eastAsia"/>
          <w:sz w:val="36"/>
          <w:szCs w:val="36"/>
        </w:rPr>
        <w:t>K</w:t>
      </w:r>
      <w:r>
        <w:rPr>
          <w:sz w:val="36"/>
          <w:szCs w:val="36"/>
        </w:rPr>
        <w:t>ahoot</w:t>
      </w:r>
      <w:proofErr w:type="spellEnd"/>
      <w:r>
        <w:rPr>
          <w:sz w:val="36"/>
          <w:szCs w:val="36"/>
        </w:rPr>
        <w:t xml:space="preserve">: Students could make their own math </w:t>
      </w:r>
      <w:r w:rsidR="001F1291">
        <w:rPr>
          <w:sz w:val="36"/>
          <w:szCs w:val="36"/>
        </w:rPr>
        <w:t xml:space="preserve">or language literacy </w:t>
      </w:r>
      <w:r>
        <w:rPr>
          <w:sz w:val="36"/>
          <w:szCs w:val="36"/>
        </w:rPr>
        <w:t xml:space="preserve">games on </w:t>
      </w:r>
      <w:proofErr w:type="spellStart"/>
      <w:r>
        <w:rPr>
          <w:sz w:val="36"/>
          <w:szCs w:val="36"/>
        </w:rPr>
        <w:t>Kahoot</w:t>
      </w:r>
      <w:proofErr w:type="spellEnd"/>
      <w:r>
        <w:rPr>
          <w:sz w:val="36"/>
          <w:szCs w:val="36"/>
        </w:rPr>
        <w:t xml:space="preserve"> and play with family and friends</w:t>
      </w:r>
    </w:p>
    <w:p w:rsidR="00DA115A" w:rsidRDefault="00DA115A" w:rsidP="00D026FD">
      <w:pPr>
        <w:jc w:val="both"/>
        <w:rPr>
          <w:sz w:val="36"/>
          <w:szCs w:val="36"/>
        </w:rPr>
      </w:pPr>
    </w:p>
    <w:p w:rsidR="00DA115A" w:rsidRDefault="00DA115A" w:rsidP="00D026FD"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Q</w:t>
      </w:r>
      <w:r>
        <w:rPr>
          <w:sz w:val="36"/>
          <w:szCs w:val="36"/>
        </w:rPr>
        <w:t>uizlet:  This also</w:t>
      </w:r>
      <w:r w:rsidR="001F1291">
        <w:rPr>
          <w:sz w:val="36"/>
          <w:szCs w:val="36"/>
        </w:rPr>
        <w:t xml:space="preserve"> is a</w:t>
      </w:r>
      <w:r>
        <w:rPr>
          <w:sz w:val="36"/>
          <w:szCs w:val="36"/>
        </w:rPr>
        <w:t xml:space="preserve"> tool students can use to make their own </w:t>
      </w:r>
      <w:r w:rsidR="001F1291">
        <w:rPr>
          <w:sz w:val="36"/>
          <w:szCs w:val="36"/>
        </w:rPr>
        <w:t xml:space="preserve">math or language literacy </w:t>
      </w:r>
      <w:r>
        <w:rPr>
          <w:sz w:val="36"/>
          <w:szCs w:val="36"/>
        </w:rPr>
        <w:t xml:space="preserve">games. </w:t>
      </w:r>
    </w:p>
    <w:p w:rsidR="001F1291" w:rsidRDefault="001F1291" w:rsidP="00D026FD">
      <w:pPr>
        <w:jc w:val="both"/>
        <w:rPr>
          <w:sz w:val="36"/>
          <w:szCs w:val="36"/>
        </w:rPr>
      </w:pPr>
    </w:p>
    <w:p w:rsidR="00DA115A" w:rsidRDefault="00DA115A" w:rsidP="00D026FD">
      <w:pPr>
        <w:jc w:val="both"/>
        <w:rPr>
          <w:sz w:val="36"/>
          <w:szCs w:val="36"/>
        </w:rPr>
      </w:pPr>
    </w:p>
    <w:p w:rsidR="00DA115A" w:rsidRPr="00DA115A" w:rsidRDefault="00DA115A" w:rsidP="00D026FD"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4</w:t>
      </w:r>
      <w:r>
        <w:rPr>
          <w:sz w:val="36"/>
          <w:szCs w:val="36"/>
        </w:rPr>
        <w:t xml:space="preserve">)My google classroom: I posted some </w:t>
      </w:r>
      <w:proofErr w:type="spellStart"/>
      <w:r>
        <w:rPr>
          <w:sz w:val="36"/>
          <w:szCs w:val="36"/>
        </w:rPr>
        <w:t>quizlet</w:t>
      </w:r>
      <w:proofErr w:type="spellEnd"/>
      <w:r>
        <w:rPr>
          <w:sz w:val="36"/>
          <w:szCs w:val="36"/>
        </w:rPr>
        <w:t xml:space="preserve"> games for students to play. </w:t>
      </w:r>
    </w:p>
    <w:p w:rsidR="00E71A47" w:rsidRDefault="00E71A47" w:rsidP="00D026FD">
      <w:pPr>
        <w:jc w:val="both"/>
        <w:rPr>
          <w:sz w:val="36"/>
          <w:szCs w:val="36"/>
        </w:rPr>
      </w:pPr>
    </w:p>
    <w:p w:rsidR="00A624A9" w:rsidRDefault="00A624A9" w:rsidP="00D026FD">
      <w:pPr>
        <w:jc w:val="both"/>
        <w:rPr>
          <w:sz w:val="36"/>
          <w:szCs w:val="36"/>
        </w:rPr>
      </w:pPr>
    </w:p>
    <w:p w:rsidR="00E71A47" w:rsidRDefault="00DD6628" w:rsidP="00D026F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If you want to see more options, you could just use these links to see which one you like better. </w:t>
      </w:r>
    </w:p>
    <w:p w:rsidR="001F1291" w:rsidRPr="00204295" w:rsidRDefault="001F1291" w:rsidP="00D026FD">
      <w:pPr>
        <w:jc w:val="both"/>
        <w:rPr>
          <w:sz w:val="36"/>
          <w:szCs w:val="36"/>
        </w:rPr>
      </w:pPr>
    </w:p>
    <w:p w:rsidR="00204295" w:rsidRPr="00204295" w:rsidRDefault="007C1289" w:rsidP="00D026FD"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F</w:t>
      </w:r>
      <w:r>
        <w:rPr>
          <w:sz w:val="36"/>
          <w:szCs w:val="36"/>
        </w:rPr>
        <w:t xml:space="preserve">act Monster: </w:t>
      </w:r>
    </w:p>
    <w:p w:rsidR="007C1289" w:rsidRDefault="00824EEA" w:rsidP="00D026FD">
      <w:pPr>
        <w:jc w:val="both"/>
        <w:rPr>
          <w:rFonts w:ascii="Times New Roman" w:eastAsia="Times New Roman" w:hAnsi="Times New Roman" w:cs="Times New Roman"/>
        </w:rPr>
      </w:pPr>
      <w:hyperlink r:id="rId7" w:history="1">
        <w:r w:rsidR="007C1289" w:rsidRPr="007C1289">
          <w:rPr>
            <w:rFonts w:ascii="Times New Roman" w:eastAsia="Times New Roman" w:hAnsi="Times New Roman" w:cs="Times New Roman"/>
            <w:color w:val="0000FF"/>
            <w:u w:val="single"/>
          </w:rPr>
          <w:t>https://www.factmonster.com/math/flashcard?op[0]=addition&amp;level=3</w:t>
        </w:r>
      </w:hyperlink>
    </w:p>
    <w:p w:rsidR="007C1289" w:rsidRDefault="007C1289" w:rsidP="00D026FD">
      <w:pPr>
        <w:jc w:val="both"/>
        <w:rPr>
          <w:rFonts w:ascii="Times New Roman" w:eastAsia="Times New Roman" w:hAnsi="Times New Roman" w:cs="Times New Roman"/>
        </w:rPr>
      </w:pPr>
    </w:p>
    <w:p w:rsidR="007C1289" w:rsidRPr="00EC07C7" w:rsidRDefault="007C1289" w:rsidP="00D026F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74CF6" w:rsidRPr="007C1289" w:rsidRDefault="00574CF6" w:rsidP="00D026F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C07C7">
        <w:rPr>
          <w:rFonts w:ascii="Times New Roman" w:eastAsia="Times New Roman" w:hAnsi="Times New Roman" w:cs="Times New Roman" w:hint="eastAsia"/>
          <w:sz w:val="36"/>
          <w:szCs w:val="36"/>
        </w:rPr>
        <w:t>V</w:t>
      </w:r>
      <w:r w:rsidRPr="00EC07C7">
        <w:rPr>
          <w:rFonts w:ascii="Times New Roman" w:eastAsia="Times New Roman" w:hAnsi="Times New Roman" w:cs="Times New Roman"/>
          <w:sz w:val="36"/>
          <w:szCs w:val="36"/>
        </w:rPr>
        <w:t xml:space="preserve">arsity Tutors: </w:t>
      </w:r>
    </w:p>
    <w:p w:rsidR="007C1289" w:rsidRPr="007C1289" w:rsidRDefault="00204295" w:rsidP="00D026FD">
      <w:pPr>
        <w:jc w:val="both"/>
        <w:rPr>
          <w:rFonts w:ascii="Times New Roman" w:eastAsia="Times New Roman" w:hAnsi="Times New Roman" w:cs="Times New Roman"/>
        </w:rPr>
      </w:pPr>
      <w:r w:rsidRPr="00204295">
        <w:rPr>
          <w:sz w:val="36"/>
          <w:szCs w:val="36"/>
        </w:rPr>
        <w:t xml:space="preserve"> </w:t>
      </w:r>
      <w:hyperlink r:id="rId8" w:history="1">
        <w:r w:rsidR="007C1289" w:rsidRPr="007C1289">
          <w:rPr>
            <w:rFonts w:ascii="Times New Roman" w:eastAsia="Times New Roman" w:hAnsi="Times New Roman" w:cs="Times New Roman"/>
            <w:color w:val="0000FF"/>
            <w:u w:val="single"/>
          </w:rPr>
          <w:t>https://www.varsitytutors.com/aplusmath/flashcards/multiplication</w:t>
        </w:r>
      </w:hyperlink>
    </w:p>
    <w:p w:rsidR="00204295" w:rsidRDefault="00204295" w:rsidP="00D026FD">
      <w:pPr>
        <w:jc w:val="both"/>
        <w:rPr>
          <w:sz w:val="36"/>
          <w:szCs w:val="36"/>
        </w:rPr>
      </w:pPr>
    </w:p>
    <w:p w:rsidR="007C1289" w:rsidRDefault="00EC07C7" w:rsidP="00D026FD"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F</w:t>
      </w:r>
      <w:r>
        <w:rPr>
          <w:sz w:val="36"/>
          <w:szCs w:val="36"/>
        </w:rPr>
        <w:t xml:space="preserve">lash Card Math: </w:t>
      </w:r>
    </w:p>
    <w:p w:rsidR="00EC07C7" w:rsidRPr="00EC07C7" w:rsidRDefault="00824EEA" w:rsidP="00D026FD">
      <w:pPr>
        <w:jc w:val="both"/>
        <w:rPr>
          <w:rFonts w:ascii="Times New Roman" w:eastAsia="Times New Roman" w:hAnsi="Times New Roman" w:cs="Times New Roman"/>
        </w:rPr>
      </w:pPr>
      <w:hyperlink r:id="rId9" w:history="1">
        <w:r w:rsidR="00EC07C7" w:rsidRPr="00EC07C7">
          <w:rPr>
            <w:rFonts w:ascii="Times New Roman" w:eastAsia="Times New Roman" w:hAnsi="Times New Roman" w:cs="Times New Roman"/>
            <w:color w:val="0000FF"/>
            <w:u w:val="single"/>
          </w:rPr>
          <w:t>https://ascendmath.com/fcm/html5/</w:t>
        </w:r>
      </w:hyperlink>
    </w:p>
    <w:p w:rsidR="00EC07C7" w:rsidRDefault="00EC07C7" w:rsidP="00D026FD">
      <w:pPr>
        <w:jc w:val="both"/>
        <w:rPr>
          <w:sz w:val="36"/>
          <w:szCs w:val="36"/>
        </w:rPr>
      </w:pPr>
    </w:p>
    <w:p w:rsidR="005A3C4A" w:rsidRDefault="005A3C4A" w:rsidP="00D026FD">
      <w:pPr>
        <w:jc w:val="both"/>
        <w:rPr>
          <w:sz w:val="36"/>
          <w:szCs w:val="36"/>
        </w:rPr>
      </w:pPr>
    </w:p>
    <w:p w:rsidR="00EC07C7" w:rsidRDefault="00EC07C7" w:rsidP="00D026FD">
      <w:pPr>
        <w:jc w:val="both"/>
        <w:rPr>
          <w:sz w:val="36"/>
          <w:szCs w:val="36"/>
        </w:rPr>
      </w:pPr>
    </w:p>
    <w:p w:rsidR="001F1291" w:rsidRPr="001F1291" w:rsidRDefault="001F1291" w:rsidP="00D026FD">
      <w:pPr>
        <w:jc w:val="both"/>
        <w:rPr>
          <w:color w:val="FF0000"/>
          <w:sz w:val="48"/>
          <w:szCs w:val="48"/>
        </w:rPr>
      </w:pPr>
      <w:r w:rsidRPr="001F1291">
        <w:rPr>
          <w:rFonts w:hint="eastAsia"/>
          <w:color w:val="FF0000"/>
          <w:sz w:val="48"/>
          <w:szCs w:val="48"/>
        </w:rPr>
        <w:t>C</w:t>
      </w:r>
      <w:r w:rsidRPr="001F1291">
        <w:rPr>
          <w:color w:val="FF0000"/>
          <w:sz w:val="48"/>
          <w:szCs w:val="48"/>
        </w:rPr>
        <w:t xml:space="preserve">hinese Resources: </w:t>
      </w:r>
    </w:p>
    <w:p w:rsidR="001F1291" w:rsidRDefault="001F1291" w:rsidP="00D026F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mandarinmatrix.com </w:t>
      </w:r>
    </w:p>
    <w:p w:rsidR="00A624A9" w:rsidRDefault="00A624A9" w:rsidP="00D026FD">
      <w:pPr>
        <w:jc w:val="both"/>
        <w:rPr>
          <w:sz w:val="36"/>
          <w:szCs w:val="36"/>
        </w:rPr>
      </w:pPr>
    </w:p>
    <w:p w:rsidR="001F1291" w:rsidRDefault="001F1291" w:rsidP="00D026FD"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T</w:t>
      </w:r>
      <w:r>
        <w:rPr>
          <w:sz w:val="36"/>
          <w:szCs w:val="36"/>
        </w:rPr>
        <w:t xml:space="preserve">his is the online platform of the textbooks we use in classroom. Students can listen to and read the books I assigned and do the exercises. </w:t>
      </w:r>
    </w:p>
    <w:p w:rsidR="001F1291" w:rsidRDefault="001F1291" w:rsidP="00D026FD">
      <w:pPr>
        <w:jc w:val="both"/>
        <w:rPr>
          <w:sz w:val="36"/>
          <w:szCs w:val="36"/>
        </w:rPr>
      </w:pPr>
    </w:p>
    <w:p w:rsidR="001F1291" w:rsidRDefault="001F1291" w:rsidP="00D026F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Students’ user name: </w:t>
      </w:r>
    </w:p>
    <w:p w:rsidR="001F1291" w:rsidRDefault="001F1291" w:rsidP="00D026F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If a student’s name is Tim Brown, then his user name is: </w:t>
      </w:r>
      <w:hyperlink r:id="rId10" w:history="1">
        <w:r w:rsidRPr="00B629BE">
          <w:rPr>
            <w:rStyle w:val="Hyperlink"/>
            <w:sz w:val="36"/>
            <w:szCs w:val="36"/>
          </w:rPr>
          <w:t>TimB@fes.com</w:t>
        </w:r>
      </w:hyperlink>
    </w:p>
    <w:p w:rsidR="001F1291" w:rsidRDefault="001F1291" w:rsidP="00D026F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password is: 23456789. </w:t>
      </w:r>
    </w:p>
    <w:p w:rsidR="001F1291" w:rsidRDefault="001F1291" w:rsidP="00D026FD">
      <w:pPr>
        <w:jc w:val="both"/>
        <w:rPr>
          <w:sz w:val="36"/>
          <w:szCs w:val="36"/>
        </w:rPr>
      </w:pPr>
    </w:p>
    <w:p w:rsidR="0033085A" w:rsidRDefault="0033085A" w:rsidP="00D026F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This coming Monday, students will take home a piece of green paper which is the paper form of one of the three books I assigned on  </w:t>
      </w:r>
      <w:proofErr w:type="spellStart"/>
      <w:r>
        <w:rPr>
          <w:sz w:val="36"/>
          <w:szCs w:val="36"/>
        </w:rPr>
        <w:t>mandarinmatrix</w:t>
      </w:r>
      <w:proofErr w:type="spellEnd"/>
      <w:r>
        <w:rPr>
          <w:sz w:val="36"/>
          <w:szCs w:val="36"/>
        </w:rPr>
        <w:t>,  and the requirement is to read it to parents so that parents could time their reading. I expect students to read the same text 4 times so that they could see their fluency level increase. On Friday, they will record their reading in class, and I will grade them on their pronunciation, fluency and proper pauses, which means when they read at home to parents, they need to make efforts to read correctly</w:t>
      </w:r>
      <w:r w:rsidR="00D026FD">
        <w:rPr>
          <w:sz w:val="36"/>
          <w:szCs w:val="36"/>
        </w:rPr>
        <w:t xml:space="preserve"> and fluently </w:t>
      </w:r>
      <w:r>
        <w:rPr>
          <w:sz w:val="36"/>
          <w:szCs w:val="36"/>
        </w:rPr>
        <w:t xml:space="preserve">while making proper pauses. This is optional, but I highly recommend students do it, because they have </w:t>
      </w:r>
      <w:r w:rsidR="003A7AD7">
        <w:rPr>
          <w:sz w:val="36"/>
          <w:szCs w:val="36"/>
        </w:rPr>
        <w:t>GREAT</w:t>
      </w:r>
      <w:r>
        <w:rPr>
          <w:sz w:val="36"/>
          <w:szCs w:val="36"/>
        </w:rPr>
        <w:t xml:space="preserve"> potential</w:t>
      </w:r>
      <w:r w:rsidR="00D026FD">
        <w:rPr>
          <w:sz w:val="36"/>
          <w:szCs w:val="36"/>
        </w:rPr>
        <w:t>, and a little bit of daily practice will help a ton in the long run</w:t>
      </w:r>
      <w:r>
        <w:rPr>
          <w:sz w:val="36"/>
          <w:szCs w:val="36"/>
        </w:rPr>
        <w:t xml:space="preserve">! </w:t>
      </w:r>
    </w:p>
    <w:p w:rsidR="00CC7534" w:rsidRDefault="00CC7534" w:rsidP="00D026FD">
      <w:pPr>
        <w:jc w:val="both"/>
        <w:rPr>
          <w:sz w:val="36"/>
          <w:szCs w:val="36"/>
        </w:rPr>
      </w:pPr>
    </w:p>
    <w:p w:rsidR="0033085A" w:rsidRDefault="0033085A" w:rsidP="00D026FD">
      <w:pPr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R</w:t>
      </w:r>
      <w:r>
        <w:rPr>
          <w:sz w:val="36"/>
          <w:szCs w:val="36"/>
        </w:rPr>
        <w:t xml:space="preserve">ubric: </w:t>
      </w:r>
    </w:p>
    <w:p w:rsidR="0033085A" w:rsidRDefault="0033085A" w:rsidP="00D026FD">
      <w:pPr>
        <w:jc w:val="both"/>
        <w:rPr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126"/>
        <w:gridCol w:w="2573"/>
      </w:tblGrid>
      <w:tr w:rsidR="00BB25A7" w:rsidTr="00CC7534">
        <w:tc>
          <w:tcPr>
            <w:tcW w:w="1555" w:type="dxa"/>
          </w:tcPr>
          <w:p w:rsidR="0033085A" w:rsidRDefault="0033085A" w:rsidP="00D026FD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33085A" w:rsidRDefault="0033085A" w:rsidP="00D026FD">
            <w:pPr>
              <w:jc w:val="both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2410" w:type="dxa"/>
          </w:tcPr>
          <w:p w:rsidR="0033085A" w:rsidRDefault="0033085A" w:rsidP="00D026FD">
            <w:pPr>
              <w:jc w:val="both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33085A" w:rsidRDefault="0033085A" w:rsidP="00D026FD">
            <w:pPr>
              <w:jc w:val="both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573" w:type="dxa"/>
          </w:tcPr>
          <w:p w:rsidR="0033085A" w:rsidRDefault="0033085A" w:rsidP="00D026FD">
            <w:pPr>
              <w:jc w:val="both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</w:t>
            </w:r>
          </w:p>
        </w:tc>
      </w:tr>
      <w:tr w:rsidR="00BB25A7" w:rsidTr="00CC7534">
        <w:tc>
          <w:tcPr>
            <w:tcW w:w="1555" w:type="dxa"/>
          </w:tcPr>
          <w:p w:rsidR="0033085A" w:rsidRPr="00C409E9" w:rsidRDefault="0033085A" w:rsidP="00D026FD">
            <w:pPr>
              <w:jc w:val="both"/>
              <w:rPr>
                <w:sz w:val="36"/>
                <w:szCs w:val="36"/>
              </w:rPr>
            </w:pPr>
            <w:proofErr w:type="spellStart"/>
            <w:r w:rsidRPr="00C409E9">
              <w:rPr>
                <w:rFonts w:hint="eastAsia"/>
                <w:sz w:val="36"/>
                <w:szCs w:val="36"/>
              </w:rPr>
              <w:t>P</w:t>
            </w:r>
            <w:r w:rsidRPr="00C409E9">
              <w:rPr>
                <w:sz w:val="36"/>
                <w:szCs w:val="36"/>
              </w:rPr>
              <w:t>ronun</w:t>
            </w:r>
            <w:r w:rsidR="00C409E9" w:rsidRPr="00C409E9">
              <w:rPr>
                <w:sz w:val="36"/>
                <w:szCs w:val="36"/>
              </w:rPr>
              <w:t>-</w:t>
            </w:r>
            <w:r w:rsidRPr="00C409E9">
              <w:rPr>
                <w:sz w:val="36"/>
                <w:szCs w:val="36"/>
              </w:rPr>
              <w:t>ciation</w:t>
            </w:r>
            <w:proofErr w:type="spellEnd"/>
            <w:r w:rsidRPr="00C409E9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26" w:type="dxa"/>
          </w:tcPr>
          <w:p w:rsidR="0033085A" w:rsidRDefault="00C409E9" w:rsidP="00D026FD">
            <w:pPr>
              <w:jc w:val="both"/>
              <w:rPr>
                <w:sz w:val="28"/>
                <w:szCs w:val="28"/>
              </w:rPr>
            </w:pPr>
            <w:r w:rsidRPr="00C409E9">
              <w:rPr>
                <w:sz w:val="28"/>
                <w:szCs w:val="28"/>
              </w:rPr>
              <w:t>There are 0-2 mispronou</w:t>
            </w:r>
            <w:r>
              <w:rPr>
                <w:sz w:val="28"/>
                <w:szCs w:val="28"/>
              </w:rPr>
              <w:t>nced</w:t>
            </w:r>
          </w:p>
          <w:p w:rsidR="00C409E9" w:rsidRPr="00C409E9" w:rsidRDefault="00C409E9" w:rsidP="00D02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</w:t>
            </w:r>
          </w:p>
        </w:tc>
        <w:tc>
          <w:tcPr>
            <w:tcW w:w="2410" w:type="dxa"/>
          </w:tcPr>
          <w:p w:rsidR="0033085A" w:rsidRPr="00C409E9" w:rsidRDefault="0033085A" w:rsidP="00D026FD">
            <w:pPr>
              <w:jc w:val="both"/>
              <w:rPr>
                <w:sz w:val="32"/>
                <w:szCs w:val="32"/>
              </w:rPr>
            </w:pPr>
            <w:r w:rsidRPr="00C409E9">
              <w:rPr>
                <w:rFonts w:hint="eastAsia"/>
                <w:sz w:val="32"/>
                <w:szCs w:val="32"/>
              </w:rPr>
              <w:t>T</w:t>
            </w:r>
            <w:r w:rsidRPr="00C409E9">
              <w:rPr>
                <w:sz w:val="32"/>
                <w:szCs w:val="32"/>
              </w:rPr>
              <w:t xml:space="preserve">here are 3-5 mispronounced words. </w:t>
            </w:r>
          </w:p>
        </w:tc>
        <w:tc>
          <w:tcPr>
            <w:tcW w:w="2126" w:type="dxa"/>
          </w:tcPr>
          <w:p w:rsidR="0033085A" w:rsidRPr="00C409E9" w:rsidRDefault="0033085A" w:rsidP="00D026FD">
            <w:pPr>
              <w:jc w:val="both"/>
            </w:pPr>
            <w:r w:rsidRPr="00C409E9">
              <w:rPr>
                <w:rFonts w:hint="eastAsia"/>
              </w:rPr>
              <w:t>T</w:t>
            </w:r>
            <w:r w:rsidRPr="00C409E9">
              <w:t xml:space="preserve">here are  </w:t>
            </w:r>
            <w:r w:rsidR="00BB25A7" w:rsidRPr="00C409E9">
              <w:t xml:space="preserve">6-10 mispronounced words </w:t>
            </w:r>
          </w:p>
        </w:tc>
        <w:tc>
          <w:tcPr>
            <w:tcW w:w="2573" w:type="dxa"/>
          </w:tcPr>
          <w:p w:rsidR="0033085A" w:rsidRPr="00C409E9" w:rsidRDefault="00BB25A7" w:rsidP="00D026FD">
            <w:pPr>
              <w:jc w:val="both"/>
              <w:rPr>
                <w:sz w:val="28"/>
                <w:szCs w:val="28"/>
              </w:rPr>
            </w:pPr>
            <w:r w:rsidRPr="00C409E9">
              <w:rPr>
                <w:sz w:val="28"/>
                <w:szCs w:val="28"/>
              </w:rPr>
              <w:t xml:space="preserve">There are more than 10 words that are mispronounced </w:t>
            </w:r>
          </w:p>
        </w:tc>
      </w:tr>
      <w:tr w:rsidR="00BB25A7" w:rsidTr="00CC7534">
        <w:trPr>
          <w:trHeight w:val="583"/>
        </w:trPr>
        <w:tc>
          <w:tcPr>
            <w:tcW w:w="1555" w:type="dxa"/>
          </w:tcPr>
          <w:p w:rsidR="0033085A" w:rsidRDefault="00BB25A7" w:rsidP="00D026F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Pauses </w:t>
            </w:r>
          </w:p>
        </w:tc>
        <w:tc>
          <w:tcPr>
            <w:tcW w:w="2126" w:type="dxa"/>
          </w:tcPr>
          <w:p w:rsidR="0033085A" w:rsidRPr="00824EEA" w:rsidRDefault="00BB25A7" w:rsidP="00D026FD">
            <w:pPr>
              <w:jc w:val="both"/>
              <w:rPr>
                <w:sz w:val="28"/>
                <w:szCs w:val="28"/>
              </w:rPr>
            </w:pPr>
            <w:r w:rsidRPr="00824EEA">
              <w:rPr>
                <w:sz w:val="28"/>
                <w:szCs w:val="28"/>
              </w:rPr>
              <w:t>The reader makes</w:t>
            </w:r>
            <w:r w:rsidR="00CC7534" w:rsidRPr="00824EEA">
              <w:rPr>
                <w:sz w:val="28"/>
                <w:szCs w:val="28"/>
              </w:rPr>
              <w:t xml:space="preserve"> </w:t>
            </w:r>
            <w:r w:rsidRPr="00824EEA">
              <w:rPr>
                <w:sz w:val="28"/>
                <w:szCs w:val="28"/>
              </w:rPr>
              <w:t xml:space="preserve"> pauses according to the semantic groups</w:t>
            </w:r>
            <w:r w:rsidR="00CC7534" w:rsidRPr="00824EEA">
              <w:rPr>
                <w:sz w:val="28"/>
                <w:szCs w:val="28"/>
              </w:rPr>
              <w:t xml:space="preserve">. </w:t>
            </w:r>
            <w:r w:rsidRPr="00824E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3085A" w:rsidRPr="00824EEA" w:rsidRDefault="00BB25A7" w:rsidP="00D026FD">
            <w:pPr>
              <w:jc w:val="both"/>
              <w:rPr>
                <w:sz w:val="28"/>
                <w:szCs w:val="28"/>
              </w:rPr>
            </w:pPr>
            <w:r w:rsidRPr="00824EEA">
              <w:rPr>
                <w:rFonts w:hint="eastAsia"/>
                <w:sz w:val="28"/>
                <w:szCs w:val="28"/>
              </w:rPr>
              <w:t>T</w:t>
            </w:r>
            <w:r w:rsidRPr="00824EEA">
              <w:rPr>
                <w:sz w:val="28"/>
                <w:szCs w:val="28"/>
              </w:rPr>
              <w:t>he reader misses or makes unnecessary pauses  3-5 times</w:t>
            </w:r>
            <w:r w:rsidR="00CC7534" w:rsidRPr="00824EEA">
              <w:rPr>
                <w:sz w:val="28"/>
                <w:szCs w:val="28"/>
              </w:rPr>
              <w:t xml:space="preserve">. </w:t>
            </w:r>
            <w:r w:rsidRPr="00824E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3085A" w:rsidRPr="00824EEA" w:rsidRDefault="00BB25A7" w:rsidP="00D026FD">
            <w:pPr>
              <w:jc w:val="both"/>
              <w:rPr>
                <w:sz w:val="28"/>
                <w:szCs w:val="28"/>
              </w:rPr>
            </w:pPr>
            <w:r w:rsidRPr="00824EEA">
              <w:rPr>
                <w:sz w:val="28"/>
                <w:szCs w:val="28"/>
              </w:rPr>
              <w:t xml:space="preserve">There are about 6-10 missed or unnecessary pauses. </w:t>
            </w:r>
          </w:p>
        </w:tc>
        <w:tc>
          <w:tcPr>
            <w:tcW w:w="2573" w:type="dxa"/>
          </w:tcPr>
          <w:p w:rsidR="0033085A" w:rsidRPr="00824EEA" w:rsidRDefault="00BB25A7" w:rsidP="00D026FD">
            <w:pPr>
              <w:jc w:val="both"/>
              <w:rPr>
                <w:sz w:val="28"/>
                <w:szCs w:val="28"/>
              </w:rPr>
            </w:pPr>
            <w:r w:rsidRPr="00824EEA">
              <w:rPr>
                <w:rFonts w:hint="eastAsia"/>
                <w:sz w:val="28"/>
                <w:szCs w:val="28"/>
              </w:rPr>
              <w:t>T</w:t>
            </w:r>
            <w:r w:rsidRPr="00824EEA">
              <w:rPr>
                <w:sz w:val="28"/>
                <w:szCs w:val="28"/>
              </w:rPr>
              <w:t xml:space="preserve">here are more than 10 missed or unnecessary pauses. </w:t>
            </w:r>
          </w:p>
        </w:tc>
      </w:tr>
      <w:tr w:rsidR="00BB25A7" w:rsidTr="00CC7534">
        <w:trPr>
          <w:trHeight w:val="275"/>
        </w:trPr>
        <w:tc>
          <w:tcPr>
            <w:tcW w:w="1555" w:type="dxa"/>
          </w:tcPr>
          <w:p w:rsidR="0033085A" w:rsidRDefault="00BB25A7" w:rsidP="00D026FD">
            <w:pPr>
              <w:jc w:val="both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F</w:t>
            </w:r>
            <w:r>
              <w:rPr>
                <w:sz w:val="36"/>
                <w:szCs w:val="36"/>
              </w:rPr>
              <w:t xml:space="preserve">luency </w:t>
            </w:r>
          </w:p>
        </w:tc>
        <w:tc>
          <w:tcPr>
            <w:tcW w:w="2126" w:type="dxa"/>
          </w:tcPr>
          <w:p w:rsidR="0033085A" w:rsidRPr="00824EEA" w:rsidRDefault="00BB25A7" w:rsidP="00D026FD">
            <w:pPr>
              <w:jc w:val="both"/>
              <w:rPr>
                <w:sz w:val="28"/>
                <w:szCs w:val="28"/>
              </w:rPr>
            </w:pPr>
            <w:r w:rsidRPr="00824EEA">
              <w:rPr>
                <w:sz w:val="28"/>
                <w:szCs w:val="28"/>
              </w:rPr>
              <w:t xml:space="preserve">The reading flow is natural and comfortable to listen to. </w:t>
            </w:r>
          </w:p>
        </w:tc>
        <w:tc>
          <w:tcPr>
            <w:tcW w:w="2410" w:type="dxa"/>
          </w:tcPr>
          <w:p w:rsidR="0033085A" w:rsidRPr="00824EEA" w:rsidRDefault="00BB25A7" w:rsidP="00D026FD">
            <w:pPr>
              <w:jc w:val="both"/>
              <w:rPr>
                <w:sz w:val="28"/>
                <w:szCs w:val="28"/>
              </w:rPr>
            </w:pPr>
            <w:r w:rsidRPr="00824EEA">
              <w:rPr>
                <w:sz w:val="28"/>
                <w:szCs w:val="28"/>
              </w:rPr>
              <w:t>The student stops 3-5 times to think about what</w:t>
            </w:r>
            <w:r w:rsidR="00CC7534" w:rsidRPr="00824EEA">
              <w:rPr>
                <w:sz w:val="28"/>
                <w:szCs w:val="28"/>
              </w:rPr>
              <w:t xml:space="preserve">’s </w:t>
            </w:r>
            <w:r w:rsidRPr="00824EEA">
              <w:rPr>
                <w:sz w:val="28"/>
                <w:szCs w:val="28"/>
              </w:rPr>
              <w:t xml:space="preserve"> next. </w:t>
            </w:r>
          </w:p>
        </w:tc>
        <w:tc>
          <w:tcPr>
            <w:tcW w:w="2126" w:type="dxa"/>
          </w:tcPr>
          <w:p w:rsidR="0033085A" w:rsidRPr="00824EEA" w:rsidRDefault="00BB25A7" w:rsidP="00D026FD">
            <w:pPr>
              <w:jc w:val="both"/>
              <w:rPr>
                <w:sz w:val="28"/>
                <w:szCs w:val="28"/>
              </w:rPr>
            </w:pPr>
            <w:r w:rsidRPr="00824EEA">
              <w:rPr>
                <w:sz w:val="28"/>
                <w:szCs w:val="28"/>
              </w:rPr>
              <w:t>The student stops 6-10 times</w:t>
            </w:r>
            <w:r w:rsidR="00CC7534" w:rsidRPr="00824EEA">
              <w:rPr>
                <w:sz w:val="28"/>
                <w:szCs w:val="28"/>
              </w:rPr>
              <w:t xml:space="preserve">. </w:t>
            </w:r>
            <w:r w:rsidRPr="00824EE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</w:tcPr>
          <w:p w:rsidR="0033085A" w:rsidRPr="00824EEA" w:rsidRDefault="00BB25A7" w:rsidP="00D026FD">
            <w:pPr>
              <w:jc w:val="both"/>
              <w:rPr>
                <w:sz w:val="28"/>
                <w:szCs w:val="28"/>
              </w:rPr>
            </w:pPr>
            <w:r w:rsidRPr="00824EEA">
              <w:rPr>
                <w:rFonts w:hint="eastAsia"/>
                <w:sz w:val="28"/>
                <w:szCs w:val="28"/>
              </w:rPr>
              <w:t>T</w:t>
            </w:r>
            <w:r w:rsidRPr="00824EEA">
              <w:rPr>
                <w:sz w:val="28"/>
                <w:szCs w:val="28"/>
              </w:rPr>
              <w:t xml:space="preserve">he student could hardly  read the text on his/her own. </w:t>
            </w:r>
          </w:p>
        </w:tc>
      </w:tr>
    </w:tbl>
    <w:p w:rsidR="0033085A" w:rsidRDefault="0033085A" w:rsidP="00D026FD">
      <w:pPr>
        <w:jc w:val="both"/>
        <w:rPr>
          <w:sz w:val="36"/>
          <w:szCs w:val="36"/>
        </w:rPr>
      </w:pPr>
    </w:p>
    <w:p w:rsidR="001F1291" w:rsidRDefault="00CC7534" w:rsidP="00D026F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Reward: </w:t>
      </w:r>
    </w:p>
    <w:p w:rsidR="00D026FD" w:rsidRDefault="00D026FD" w:rsidP="00D026FD">
      <w:pPr>
        <w:jc w:val="both"/>
        <w:rPr>
          <w:sz w:val="36"/>
          <w:szCs w:val="36"/>
        </w:rPr>
      </w:pPr>
    </w:p>
    <w:p w:rsidR="00CC7534" w:rsidRDefault="00CC7534" w:rsidP="00D026FD">
      <w:pPr>
        <w:jc w:val="both"/>
        <w:rPr>
          <w:sz w:val="36"/>
          <w:szCs w:val="36"/>
        </w:rPr>
      </w:pPr>
      <w:r>
        <w:rPr>
          <w:sz w:val="36"/>
          <w:szCs w:val="36"/>
        </w:rPr>
        <w:t>For one timed</w:t>
      </w:r>
      <w:r w:rsidR="003A7AD7">
        <w:rPr>
          <w:sz w:val="36"/>
          <w:szCs w:val="36"/>
        </w:rPr>
        <w:t>-</w:t>
      </w:r>
      <w:r>
        <w:rPr>
          <w:sz w:val="36"/>
          <w:szCs w:val="36"/>
        </w:rPr>
        <w:t>reading to parents, students get one ticket</w:t>
      </w:r>
      <w:r w:rsidR="003A7AD7">
        <w:rPr>
          <w:sz w:val="36"/>
          <w:szCs w:val="36"/>
        </w:rPr>
        <w:t xml:space="preserve">. I will also include a section for math (in addition to the required one hour of </w:t>
      </w:r>
      <w:proofErr w:type="spellStart"/>
      <w:r w:rsidR="003A7AD7">
        <w:rPr>
          <w:sz w:val="36"/>
          <w:szCs w:val="36"/>
        </w:rPr>
        <w:t>iready</w:t>
      </w:r>
      <w:proofErr w:type="spellEnd"/>
      <w:r w:rsidR="003A7AD7">
        <w:rPr>
          <w:sz w:val="36"/>
          <w:szCs w:val="36"/>
        </w:rPr>
        <w:t xml:space="preserve"> math), whic</w:t>
      </w:r>
      <w:bookmarkStart w:id="0" w:name="_GoBack"/>
      <w:bookmarkEnd w:id="0"/>
      <w:r w:rsidR="003A7AD7">
        <w:rPr>
          <w:sz w:val="36"/>
          <w:szCs w:val="36"/>
        </w:rPr>
        <w:t xml:space="preserve">h will go like this: my student did  (name of the math activity) for (how many minutes). That means if he/she wants, one student could possibly get two signatures from parents each day Monday-Thursday, that means two tickets a day from me,   </w:t>
      </w:r>
      <w:r>
        <w:rPr>
          <w:sz w:val="36"/>
          <w:szCs w:val="36"/>
        </w:rPr>
        <w:t xml:space="preserve">they could choose to spin for some privileges or treats after they have </w:t>
      </w:r>
      <w:r w:rsidR="004E3BEF">
        <w:rPr>
          <w:sz w:val="36"/>
          <w:szCs w:val="36"/>
        </w:rPr>
        <w:t>20</w:t>
      </w:r>
      <w:r>
        <w:rPr>
          <w:sz w:val="36"/>
          <w:szCs w:val="36"/>
        </w:rPr>
        <w:t xml:space="preserve"> signatures,  the menu for the spinner is: </w:t>
      </w:r>
    </w:p>
    <w:p w:rsidR="003A7AD7" w:rsidRDefault="003A7AD7" w:rsidP="00D026FD">
      <w:pPr>
        <w:jc w:val="both"/>
        <w:rPr>
          <w:sz w:val="36"/>
          <w:szCs w:val="36"/>
        </w:rPr>
      </w:pPr>
    </w:p>
    <w:p w:rsidR="00CC7534" w:rsidRPr="00CC7534" w:rsidRDefault="00CC7534" w:rsidP="00D026FD">
      <w:pPr>
        <w:pStyle w:val="ListParagraph"/>
        <w:numPr>
          <w:ilvl w:val="0"/>
          <w:numId w:val="3"/>
        </w:numPr>
        <w:ind w:firstLineChars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Sit in the teacher chair for one hour </w:t>
      </w:r>
    </w:p>
    <w:p w:rsidR="00CC7534" w:rsidRDefault="00CC7534" w:rsidP="00D026FD">
      <w:pPr>
        <w:pStyle w:val="ListParagraph"/>
        <w:numPr>
          <w:ilvl w:val="0"/>
          <w:numId w:val="3"/>
        </w:numPr>
        <w:ind w:firstLineChars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Sit with their friend for the day </w:t>
      </w:r>
    </w:p>
    <w:p w:rsidR="00E56576" w:rsidRDefault="00E56576" w:rsidP="00D026FD">
      <w:pPr>
        <w:pStyle w:val="ListParagraph"/>
        <w:numPr>
          <w:ilvl w:val="0"/>
          <w:numId w:val="3"/>
        </w:numPr>
        <w:ind w:firstLineChars="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S</w:t>
      </w:r>
      <w:r>
        <w:rPr>
          <w:sz w:val="36"/>
          <w:szCs w:val="36"/>
        </w:rPr>
        <w:t xml:space="preserve">kip 2 problems on an assignment </w:t>
      </w:r>
    </w:p>
    <w:p w:rsidR="00E56576" w:rsidRDefault="00E56576" w:rsidP="00D026FD">
      <w:pPr>
        <w:pStyle w:val="ListParagraph"/>
        <w:numPr>
          <w:ilvl w:val="0"/>
          <w:numId w:val="3"/>
        </w:numPr>
        <w:ind w:firstLineChars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Wear a hat in the classroom for the day </w:t>
      </w:r>
    </w:p>
    <w:p w:rsidR="00CC7534" w:rsidRDefault="00E56576" w:rsidP="00D026FD">
      <w:pPr>
        <w:pStyle w:val="ListParagraph"/>
        <w:numPr>
          <w:ilvl w:val="0"/>
          <w:numId w:val="3"/>
        </w:numPr>
        <w:ind w:firstLineChars="0"/>
        <w:jc w:val="both"/>
        <w:rPr>
          <w:sz w:val="36"/>
          <w:szCs w:val="36"/>
        </w:rPr>
      </w:pPr>
      <w:r>
        <w:rPr>
          <w:sz w:val="36"/>
          <w:szCs w:val="36"/>
        </w:rPr>
        <w:t>One treat from me</w:t>
      </w:r>
    </w:p>
    <w:p w:rsidR="00E56576" w:rsidRPr="00CC7534" w:rsidRDefault="00E56576" w:rsidP="00D026FD">
      <w:pPr>
        <w:pStyle w:val="ListParagraph"/>
        <w:numPr>
          <w:ilvl w:val="0"/>
          <w:numId w:val="3"/>
        </w:numPr>
        <w:ind w:firstLineChars="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?</w:t>
      </w:r>
      <w:r>
        <w:rPr>
          <w:sz w:val="36"/>
          <w:szCs w:val="36"/>
        </w:rPr>
        <w:t xml:space="preserve"> Mystery reward </w:t>
      </w:r>
    </w:p>
    <w:sectPr w:rsidR="00E56576" w:rsidRPr="00CC7534" w:rsidSect="00204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C9B"/>
    <w:multiLevelType w:val="hybridMultilevel"/>
    <w:tmpl w:val="8006DFAA"/>
    <w:lvl w:ilvl="0" w:tplc="14D69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C143C0"/>
    <w:multiLevelType w:val="hybridMultilevel"/>
    <w:tmpl w:val="A2DE9CA4"/>
    <w:lvl w:ilvl="0" w:tplc="7A38453C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055E89"/>
    <w:multiLevelType w:val="hybridMultilevel"/>
    <w:tmpl w:val="421817FA"/>
    <w:lvl w:ilvl="0" w:tplc="EBD4CBF0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95"/>
    <w:rsid w:val="001F1291"/>
    <w:rsid w:val="00204295"/>
    <w:rsid w:val="00224681"/>
    <w:rsid w:val="0023620F"/>
    <w:rsid w:val="0033085A"/>
    <w:rsid w:val="003A7AD7"/>
    <w:rsid w:val="004E3BEF"/>
    <w:rsid w:val="00574C03"/>
    <w:rsid w:val="00574CF6"/>
    <w:rsid w:val="005A3C4A"/>
    <w:rsid w:val="006562A3"/>
    <w:rsid w:val="006A34A1"/>
    <w:rsid w:val="007C1289"/>
    <w:rsid w:val="00824EEA"/>
    <w:rsid w:val="00A624A9"/>
    <w:rsid w:val="00B16EFD"/>
    <w:rsid w:val="00B65934"/>
    <w:rsid w:val="00BB25A7"/>
    <w:rsid w:val="00BF0548"/>
    <w:rsid w:val="00C409E9"/>
    <w:rsid w:val="00CC7534"/>
    <w:rsid w:val="00D026FD"/>
    <w:rsid w:val="00DA115A"/>
    <w:rsid w:val="00DD6628"/>
    <w:rsid w:val="00E56576"/>
    <w:rsid w:val="00E71A47"/>
    <w:rsid w:val="00EC07C7"/>
    <w:rsid w:val="00F3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27DCE-8EA2-A843-BD75-A5DBD181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2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5A"/>
    <w:pPr>
      <w:ind w:firstLineChars="200" w:firstLine="420"/>
    </w:pPr>
  </w:style>
  <w:style w:type="character" w:styleId="UnresolvedMention">
    <w:name w:val="Unresolved Mention"/>
    <w:basedOn w:val="DefaultParagraphFont"/>
    <w:uiPriority w:val="99"/>
    <w:semiHidden/>
    <w:unhideWhenUsed/>
    <w:rsid w:val="001F12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sitytutors.com/aplusmath/flashcards/multi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tmonster.com/math/flashcard?op%5b0%5d=addition&amp;level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othills.jordandistrict.org/students/lin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eonfoothills.weebly.com/" TargetMode="External"/><Relationship Id="rId10" Type="http://schemas.openxmlformats.org/officeDocument/2006/relationships/hyperlink" Target="mailto:TimB@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endmath.com/fcm/html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2019-11-10T14:15:00Z</dcterms:created>
  <dcterms:modified xsi:type="dcterms:W3CDTF">2019-11-10T15:33:00Z</dcterms:modified>
</cp:coreProperties>
</file>